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三级</w:t>
      </w:r>
      <w:r>
        <w:rPr>
          <w:rFonts w:hint="eastAsia" w:ascii="宋体" w:hAnsi="宋体"/>
          <w:b/>
          <w:spacing w:val="40"/>
          <w:sz w:val="32"/>
          <w:szCs w:val="32"/>
        </w:rPr>
        <w:t>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 </w:t>
      </w:r>
      <w:bookmarkStart w:id="0" w:name="_GoBack"/>
      <w:bookmarkEnd w:id="0"/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eastAsia="黑体"/>
        </w:rPr>
        <w:t>试题代码：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</w:t>
      </w:r>
      <w:r>
        <w:rPr>
          <w:rFonts w:eastAsia="黑体"/>
        </w:rPr>
        <w:t>低碳生活行为影响因素预测线性回归模型开发与测试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20min</w:t>
      </w:r>
    </w:p>
    <w:p>
      <w:pPr>
        <w:spacing w:line="360" w:lineRule="auto"/>
        <w:rPr>
          <w:rFonts w:hint="eastAsia" w:ascii="黑体" w:hAnsi="宋体" w:eastAsia="黑体"/>
          <w:b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eastAsia="黑体"/>
        </w:rPr>
        <w:t xml:space="preserve">（1）人工智能训练师主机 1 台； </w:t>
      </w:r>
      <w:r>
        <w:rPr>
          <w:rFonts w:eastAsia="黑体"/>
        </w:rPr>
        <w:br w:type="textWrapping"/>
      </w:r>
      <w:r>
        <w:rPr>
          <w:rFonts w:eastAsia="黑体"/>
        </w:rPr>
        <w:t xml:space="preserve">（2）Python 编译环境； </w:t>
      </w:r>
      <w:r>
        <w:rPr>
          <w:rFonts w:eastAsia="黑体"/>
        </w:rPr>
        <w:br w:type="textWrapping"/>
      </w:r>
      <w:r>
        <w:rPr>
          <w:rFonts w:eastAsia="黑体"/>
        </w:rPr>
        <w:t>（3）大学生低碳生活行为的影响因素数据集。</w:t>
      </w:r>
    </w:p>
    <w:p>
      <w:pPr>
        <w:spacing w:line="360" w:lineRule="auto"/>
        <w:rPr>
          <w:rFonts w:hint="eastAsia" w:ascii="黑体" w:hAnsi="宋体" w:eastAsia="黑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在应对气候变化的背景下，了解和促进低碳生活行为变得越来越重要。现要求根据提供的“大学生低碳生活行为的影响因素数据集”，补全2.2.4.ipynb代码。选择合适的特征，开发一个预测大学生低碳生活行为的模型。利用测试工具对模型进行测试，并对测试结果进行分析，完成测试报告，并运用工具对错误原因进行纠正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（1）正确加载数据集，并显示前五行的数据。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（2）请使用线性回归模型，要求设定自变量和因变量，并根据自变量特征进行模型训练，最终将训练好的模型以文件名2.2.4_model.pkl保存到考生文件夹，结果文件以2.2.4_results.txt保存到考生文件夹。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（3）使用测试工具对模型进行测试，并记录测试结果，命名2.2.4_report.txt，保存到考生文件夹。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（4）对测试结果进行详细分析，并编写测试报告，包括模型性能评估、错误分析及改进建议，将答案写到答题卷文件中，答题卷文件命名为“2.2.4.docx”，保存到考生文件夹。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（5）运用工具分析算法中错误案例产生的原因并进行纠正，重新得到模型训练结果，以文件名2.2.4_results_xg.txt保存到考生文件夹。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（6）将以上代码以及运行结果，以html格式保存并命名为2.2.4.html，保存到考生文件夹，考生文件夹命名为“准考证号+身份证后6位”。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(1) 能维护日常训练集与测试集。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 xml:space="preserve">(2) 能使用工具对算法进行训练。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 xml:space="preserve">(3) 能使用测试工具对人工智能产品的使用进行测试。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 xml:space="preserve">(4) 能对测试结果进行分析，编写测试报告。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(5) 能运用工具，分析算法中错误案例产生的原因并进行纠正。</w:t>
      </w:r>
    </w:p>
    <w:p>
      <w:pPr>
        <w:rPr>
          <w:rFonts w:hint="eastAsia" w:ascii="宋体" w:hAnsi="宋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(1) 深入理解业务，训练符合业务需求的模型。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 xml:space="preserve">(2) 数据预处理步骤完整，方法选择合理。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 xml:space="preserve">(3) 代码实现正确，结果符合预期。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(4) 测试结果分析全面，报告详细。</w:t>
      </w:r>
    </w:p>
    <w:p>
      <w:pPr>
        <w:rPr>
          <w:rFonts w:hint="eastAsia" w:ascii="宋体" w:hAnsi="宋体"/>
        </w:rPr>
      </w:pPr>
    </w:p>
    <w:p>
      <w:pPr>
        <w:pStyle w:val="12"/>
        <w:pBdr>
          <w:bottom w:val="none" w:color="auto" w:sz="0" w:space="0"/>
        </w:pBdr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</w:rPr>
        <w:br w:type="page"/>
      </w: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  <w:r>
        <w:rPr>
          <w:rFonts w:ascii="黑体" w:hAnsi="黑体" w:eastAsia="黑体"/>
          <w:color w:val="000000"/>
          <w:szCs w:val="21"/>
        </w:rPr>
        <w:t xml:space="preserve">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ascii="黑体" w:hAnsi="黑体" w:eastAsia="黑体"/>
          <w:color w:val="000000"/>
          <w:szCs w:val="21"/>
        </w:rPr>
        <w:t>低碳生活行为影响因素预测线性回归模型开发与测试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 xml:space="preserve">20min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6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465"/>
        <w:gridCol w:w="3784"/>
        <w:gridCol w:w="1153"/>
        <w:gridCol w:w="1009"/>
        <w:gridCol w:w="10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60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76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1976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02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7" w:type="pct"/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正确加载数据集得1分，显示前五行的数据得1分，总计得2分；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M2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删除不必要的列得1分；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M3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正确定义自变量得1分，因变量得1分，总计得2分；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M4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训练集与测试集的准确划分得1分；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M5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初始化线性回归模型得1分；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M6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训练线性回归模型得1分；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M7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正确保存线性回归模型文件得1分；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M8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使用线性回归模型在测试集上进行结果预测得1分；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M9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保存线性回归模型预测的结果得1分；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M10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正确计算线性回归模型的均方误差得1分，决定系数得1分，总计得2分；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初始化XGBoost模型得1分；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M12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训练XGBoost模型得1分；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M13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使用XGBoost模型进行预测结果得1分；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M14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正确计算XGBoost模型的均方误差和决定系数得1分；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M15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正确填写2.2.4.docx测试报告：其中模型性能评估得1分、错误分析得1分，改进建议得1分，总计得3分；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20</w:t>
            </w:r>
          </w:p>
        </w:tc>
        <w:tc>
          <w:tcPr>
            <w:tcW w:w="2578" w:type="pct"/>
            <w:gridSpan w:val="2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宋体" w:hAnsi="宋体"/>
        </w:rPr>
        <w:br w:type="page"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宋体" w:cs="Arial"/>
          <w:b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参考答案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14:ligatures w14:val="none"/>
        </w:rPr>
        <w:t>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（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1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）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2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.2.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  <w:t>4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ipynb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代码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pandas as pd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sklearn.model_selection import train_test_split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sklearn.linear_model import LinearRegression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sklearn.metrics import mean_squared_error, r2_score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joblib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xgboost import XGBRegressor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加载数据集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none"/>
          <w:lang w:eastAsia="en-US"/>
          <w14:ligatures w14:val="none"/>
        </w:rPr>
        <w:t>data =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 xml:space="preserve"> pd.read_excel( '大学生低碳生活行为的影响因素数据集.xlsx' 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显示数据集的前五行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data.head()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删除不必要的列并处理分类变量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data_cleaned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data.drop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columns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=['序号', '所用时间'])  # 删除不必要的列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data_cleaned = pd.get_dummies(data_cleaned, drop_first=True)  # 将分类变量转换为哑变量/指示变量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定义目标变量和特征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target = '5.您进行过绿色低碳的相关生活方式吗?'  # 确保这是目标变量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定义自变量因变量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X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data_cleaned.drop(columns=[target])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y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data_cleaned[target]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将数据拆分为训练集和测试集</w:t>
      </w: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（测试集占20%）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X_train, X_test, y_train, y_test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train_test_split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X, y, test_size=0.2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random_state=42)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初始化线性回归模型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model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LinearRegression()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none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highlight w:val="none"/>
          <w:lang w:eastAsia="en-US"/>
          <w14:ligatures w14:val="none"/>
        </w:rPr>
        <w:t># 训练线性回归模型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model.fit(X_train, y_train)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保存训练好的模型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model_filename = '2.2.4_model.pkl'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joblib.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dump(model, model_filename)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进行预测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y_pred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model.predict(X_test)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将结果保存到文本文件中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results = pd.DataFrame({'实际值': y_test, '预测值': y_pred})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results_filename = '2.2.4_results.txt'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results.to_csv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results_filename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index=False, sep='\t')  # 使用制表符分隔值保存到文本文件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将测试结果保存到报告文件中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report_filename = '2.2.4_report.txt'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with open(report_filename, 'w') as f: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f.write(f'均方误差: {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mean_squared_error(y_test, y_pred)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}\n')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f.write(f'决定系数: {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r2_score(y_test, y_pred)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}\n')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分析并纠正错误（示例：使用XGBoost）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初始化XGBoost模型（设定树的数量为1000，学习率为0.05，每棵树的最大深度为5，）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xgb_model =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 xml:space="preserve"> XGBRegressor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 xml:space="preserve"> n_estimators=1000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 # 增加树的数量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learning_rate=0.05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 # 降低学习率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max_depth=5,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# 调整树的深度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subsample=0.8,  # 调整样本采样比例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colsample_bytree=0.8  # 调整特征采样比例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训练XGBoost模型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xgb_model.fit(X_train, y_train)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使用XGBoost模型进行预测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y_pred_xg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xgb_model.predict(X_test)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将XGBoost结果保存到文本文件中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results_xg_filename = '2.2.4_results_xg.txt'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results_xg = pd.DataFrame({'实际值': y_test, '预测值': y_pred_xg})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results_xg.to_csv(results_xg_filename, index=False, sep='\t')  # 使用制表符分隔值保存到文本文件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将XGBoost测试结果保存到报告文件中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report_filename_xgb = '2.2.4_report_xgb.txt'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with open(report_filename_xgb, 'w') as f: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f.write(f'均方误差: {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mean_squared_error(y_test, y_pred_xg)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}\n')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微软雅黑" w:cs="Arial"/>
          <w:snapToGrid w:val="0"/>
          <w:color w:val="000000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f.write(f'决定系数: {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r2_score(y_test, y_pred_xg)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}\n')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00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（5）对测试结果进行详细分析，并编写测试报告，包括模型性能评估、错误分析及改进建议，</w:t>
      </w:r>
    </w:p>
    <w:p>
      <w:pPr>
        <w:jc w:val="center"/>
        <w:rPr>
          <w:rFonts w:hint="eastAsia" w:ascii="黑体" w:hAnsi="黑体" w:eastAsia="黑体"/>
          <w:color w:val="FF0000"/>
          <w:sz w:val="40"/>
          <w:szCs w:val="44"/>
        </w:rPr>
      </w:pPr>
    </w:p>
    <w:p>
      <w:pPr>
        <w:jc w:val="center"/>
        <w:rPr>
          <w:rFonts w:hint="eastAsia" w:ascii="黑体" w:hAnsi="黑体" w:eastAsia="黑体"/>
          <w:color w:val="FF0000"/>
          <w:sz w:val="40"/>
          <w:szCs w:val="44"/>
        </w:rPr>
      </w:pPr>
    </w:p>
    <w:p>
      <w:pPr>
        <w:jc w:val="center"/>
        <w:rPr>
          <w:rFonts w:hint="eastAsia" w:ascii="黑体" w:hAnsi="黑体" w:eastAsia="黑体"/>
          <w:color w:val="FF0000"/>
          <w:sz w:val="40"/>
          <w:szCs w:val="44"/>
        </w:rPr>
      </w:pPr>
    </w:p>
    <w:p>
      <w:pPr>
        <w:jc w:val="center"/>
        <w:rPr>
          <w:rFonts w:hint="eastAsia" w:ascii="黑体" w:hAnsi="黑体" w:eastAsia="黑体"/>
          <w:color w:val="FF0000"/>
          <w:sz w:val="40"/>
          <w:szCs w:val="44"/>
        </w:rPr>
      </w:pPr>
    </w:p>
    <w:p>
      <w:pPr>
        <w:jc w:val="center"/>
        <w:rPr>
          <w:rFonts w:ascii="黑体" w:hAnsi="黑体" w:eastAsia="黑体"/>
          <w:color w:val="FF0000"/>
          <w:sz w:val="40"/>
          <w:szCs w:val="44"/>
        </w:rPr>
      </w:pPr>
      <w:r>
        <w:rPr>
          <w:rFonts w:hint="eastAsia" w:ascii="黑体" w:hAnsi="黑体" w:eastAsia="黑体"/>
          <w:color w:val="FF0000"/>
          <w:sz w:val="40"/>
          <w:szCs w:val="44"/>
        </w:rPr>
        <w:t>请勿修改答题卷，在指定单元格内填写答案</w:t>
      </w:r>
    </w:p>
    <w:p>
      <w:pPr>
        <w:jc w:val="left"/>
        <w:rPr>
          <w:rFonts w:ascii="黑体" w:hAnsi="黑体" w:eastAsia="黑体"/>
          <w:b/>
          <w:sz w:val="24"/>
          <w:szCs w:val="24"/>
        </w:rPr>
      </w:pPr>
    </w:p>
    <w:p>
      <w:pPr>
        <w:jc w:val="left"/>
        <w:rPr>
          <w:rFonts w:ascii="黑体" w:hAnsi="黑体" w:eastAsia="黑体"/>
          <w:b/>
          <w:sz w:val="28"/>
          <w:szCs w:val="24"/>
        </w:rPr>
      </w:pPr>
      <w:r>
        <w:rPr>
          <w:rFonts w:hint="eastAsia" w:ascii="黑体" w:hAnsi="黑体" w:eastAsia="黑体"/>
          <w:b/>
          <w:sz w:val="28"/>
          <w:szCs w:val="24"/>
        </w:rPr>
        <w:t>针对线性回归模型</w:t>
      </w:r>
    </w:p>
    <w:p>
      <w:pPr>
        <w:jc w:val="left"/>
        <w:rPr>
          <w:rFonts w:ascii="黑体" w:hAnsi="黑体" w:eastAsia="黑体"/>
          <w:sz w:val="28"/>
          <w:szCs w:val="24"/>
        </w:rPr>
      </w:pPr>
      <w:r>
        <w:rPr>
          <w:rFonts w:hint="eastAsia" w:ascii="黑体" w:hAnsi="黑体" w:eastAsia="黑体"/>
          <w:sz w:val="28"/>
          <w:szCs w:val="24"/>
        </w:rPr>
        <w:t>1、模型性能</w:t>
      </w:r>
    </w:p>
    <w:tbl>
      <w:tblPr>
        <w:tblStyle w:val="1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5"/>
        <w:gridCol w:w="58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均方误差（</w:t>
            </w:r>
            <w:r>
              <w:rPr>
                <w:rFonts w:ascii="黑体" w:hAnsi="黑体" w:eastAsia="黑体"/>
                <w:sz w:val="28"/>
                <w:szCs w:val="28"/>
              </w:rPr>
              <w:t>MSE）</w:t>
            </w:r>
          </w:p>
        </w:tc>
        <w:tc>
          <w:tcPr>
            <w:tcW w:w="5891" w:type="dxa"/>
          </w:tcPr>
          <w:p>
            <w:pPr>
              <w:jc w:val="left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0.025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5" w:type="dxa"/>
          </w:tcPr>
          <w:p>
            <w:pPr>
              <w:jc w:val="left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决定系数（</w:t>
            </w:r>
            <w:r>
              <w:rPr>
                <w:rFonts w:ascii="黑体" w:hAnsi="黑体" w:eastAsia="黑体"/>
                <w:sz w:val="28"/>
                <w:szCs w:val="28"/>
              </w:rPr>
              <w:t>R</w:t>
            </w:r>
            <w:r>
              <w:rPr>
                <w:rFonts w:ascii="Calibri" w:hAnsi="Calibri" w:eastAsia="黑体" w:cs="Calibri"/>
                <w:sz w:val="28"/>
                <w:szCs w:val="28"/>
              </w:rPr>
              <w:t>²</w:t>
            </w:r>
            <w:r>
              <w:rPr>
                <w:rFonts w:ascii="黑体" w:hAnsi="黑体" w:eastAsia="黑体"/>
                <w:sz w:val="28"/>
                <w:szCs w:val="28"/>
              </w:rPr>
              <w:t>）</w:t>
            </w:r>
          </w:p>
        </w:tc>
        <w:tc>
          <w:tcPr>
            <w:tcW w:w="5891" w:type="dxa"/>
          </w:tcPr>
          <w:p>
            <w:pPr>
              <w:jc w:val="left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0.185</w:t>
            </w:r>
          </w:p>
        </w:tc>
      </w:tr>
    </w:tbl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1"/>
          <w:szCs w:val="21"/>
          <w:lang w:eastAsia="en-US"/>
          <w14:ligatures w14:val="none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jc w:val="left"/>
        <w:rPr>
          <w:rFonts w:hint="eastAsia" w:ascii="黑体" w:hAnsi="黑体" w:eastAsia="黑体"/>
          <w:sz w:val="28"/>
          <w:szCs w:val="24"/>
          <w:lang w:eastAsia="en-US"/>
        </w:rPr>
      </w:pPr>
      <w:r>
        <w:rPr>
          <w:rFonts w:hint="eastAsia" w:ascii="黑体" w:hAnsi="黑体" w:eastAsia="黑体"/>
          <w:sz w:val="28"/>
          <w:szCs w:val="24"/>
          <w:lang w:eastAsia="en-US"/>
        </w:rPr>
        <w:t>2. 错误分析</w:t>
      </w:r>
    </w:p>
    <w:p>
      <w:pPr>
        <w:jc w:val="left"/>
        <w:rPr>
          <w:rFonts w:hint="eastAsia" w:ascii="黑体" w:hAnsi="黑体" w:eastAsia="黑体"/>
          <w:sz w:val="28"/>
          <w:szCs w:val="24"/>
          <w:lang w:eastAsia="en-US"/>
        </w:rPr>
      </w:pPr>
      <w:r>
        <w:rPr>
          <w:rFonts w:hint="eastAsia" w:ascii="黑体" w:hAnsi="黑体" w:eastAsia="黑体"/>
          <w:sz w:val="28"/>
          <w:szCs w:val="24"/>
          <w:lang w:eastAsia="en-US"/>
        </w:rPr>
        <w:t>线性回归的局限性：线性模型无法捕捉非线性关系（如问卷选项的离散分布）。</w:t>
      </w:r>
    </w:p>
    <w:p>
      <w:pPr>
        <w:jc w:val="left"/>
        <w:rPr>
          <w:rFonts w:hint="eastAsia" w:ascii="黑体" w:hAnsi="黑体" w:eastAsia="黑体"/>
          <w:sz w:val="28"/>
          <w:szCs w:val="24"/>
          <w:lang w:eastAsia="en-US"/>
        </w:rPr>
      </w:pPr>
      <w:r>
        <w:rPr>
          <w:rFonts w:hint="eastAsia" w:ascii="黑体" w:hAnsi="黑体" w:eastAsia="黑体"/>
          <w:sz w:val="28"/>
          <w:szCs w:val="24"/>
          <w:lang w:eastAsia="en-US"/>
        </w:rPr>
        <w:t>特征工程不足：未对有序分类变量（如李克特量表）进行编码优化。</w:t>
      </w:r>
    </w:p>
    <w:p>
      <w:pPr>
        <w:jc w:val="left"/>
        <w:rPr>
          <w:rFonts w:hint="eastAsia" w:ascii="黑体" w:hAnsi="黑体" w:eastAsia="黑体"/>
          <w:sz w:val="28"/>
          <w:szCs w:val="24"/>
          <w:lang w:eastAsia="en-US"/>
        </w:rPr>
      </w:pPr>
      <w:r>
        <w:rPr>
          <w:rFonts w:hint="eastAsia" w:ascii="黑体" w:hAnsi="黑体" w:eastAsia="黑体"/>
          <w:sz w:val="28"/>
          <w:szCs w:val="24"/>
          <w:lang w:eastAsia="en-US"/>
        </w:rPr>
        <w:t>数据稀疏性：独热编码导致特征维度增加，部分特征重要性低。</w:t>
      </w:r>
    </w:p>
    <w:p>
      <w:pPr>
        <w:jc w:val="left"/>
        <w:rPr>
          <w:rFonts w:hint="eastAsia" w:ascii="黑体" w:hAnsi="黑体" w:eastAsia="黑体"/>
          <w:sz w:val="28"/>
          <w:szCs w:val="24"/>
          <w:lang w:eastAsia="en-US"/>
        </w:rPr>
      </w:pPr>
    </w:p>
    <w:p>
      <w:pPr>
        <w:jc w:val="left"/>
        <w:rPr>
          <w:rFonts w:hint="eastAsia" w:ascii="黑体" w:hAnsi="黑体" w:eastAsia="黑体"/>
          <w:sz w:val="28"/>
          <w:szCs w:val="24"/>
          <w:lang w:eastAsia="en-US"/>
        </w:rPr>
      </w:pPr>
      <w:r>
        <w:rPr>
          <w:rFonts w:hint="eastAsia" w:ascii="黑体" w:hAnsi="黑体" w:eastAsia="黑体"/>
          <w:sz w:val="28"/>
          <w:szCs w:val="24"/>
          <w:lang w:eastAsia="en-US"/>
        </w:rPr>
        <w:t>3. 改进建议</w:t>
      </w:r>
    </w:p>
    <w:p>
      <w:pPr>
        <w:jc w:val="left"/>
        <w:rPr>
          <w:rFonts w:hint="eastAsia" w:ascii="黑体" w:hAnsi="黑体" w:eastAsia="黑体"/>
          <w:sz w:val="28"/>
          <w:szCs w:val="24"/>
          <w:lang w:eastAsia="en-US"/>
        </w:rPr>
      </w:pPr>
      <w:r>
        <w:rPr>
          <w:rFonts w:hint="eastAsia" w:ascii="黑体" w:hAnsi="黑体" w:eastAsia="黑体"/>
          <w:sz w:val="28"/>
          <w:szCs w:val="24"/>
          <w:lang w:val="en-US" w:eastAsia="zh-CN"/>
        </w:rPr>
        <w:t>a.</w:t>
      </w:r>
      <w:r>
        <w:rPr>
          <w:rFonts w:hint="eastAsia" w:ascii="黑体" w:hAnsi="黑体" w:eastAsia="黑体"/>
          <w:sz w:val="28"/>
          <w:szCs w:val="24"/>
          <w:lang w:eastAsia="en-US"/>
        </w:rPr>
        <w:t>优化特征处理：</w:t>
      </w:r>
    </w:p>
    <w:p>
      <w:pPr>
        <w:jc w:val="left"/>
        <w:rPr>
          <w:rFonts w:hint="eastAsia" w:ascii="黑体" w:hAnsi="黑体" w:eastAsia="黑体"/>
          <w:sz w:val="28"/>
          <w:szCs w:val="24"/>
          <w:lang w:eastAsia="en-US"/>
        </w:rPr>
      </w:pPr>
      <w:r>
        <w:rPr>
          <w:rFonts w:hint="eastAsia" w:ascii="黑体" w:hAnsi="黑体" w:eastAsia="黑体"/>
          <w:sz w:val="28"/>
          <w:szCs w:val="24"/>
          <w:lang w:eastAsia="en-US"/>
        </w:rPr>
        <w:t>对有序分类变量使用序数编码（如“从不”“偶尔”“经常”转为0,1,2）。</w:t>
      </w:r>
    </w:p>
    <w:p>
      <w:pPr>
        <w:jc w:val="left"/>
        <w:rPr>
          <w:rFonts w:hint="eastAsia" w:ascii="黑体" w:hAnsi="黑体" w:eastAsia="黑体"/>
          <w:sz w:val="28"/>
          <w:szCs w:val="24"/>
          <w:lang w:eastAsia="en-US"/>
        </w:rPr>
      </w:pPr>
      <w:r>
        <w:rPr>
          <w:rFonts w:hint="eastAsia" w:ascii="黑体" w:hAnsi="黑体" w:eastAsia="黑体"/>
          <w:sz w:val="28"/>
          <w:szCs w:val="24"/>
          <w:lang w:eastAsia="en-US"/>
        </w:rPr>
        <w:t>删除低方差特征（如95%样本取同一值的列）。</w:t>
      </w:r>
    </w:p>
    <w:p>
      <w:pPr>
        <w:jc w:val="left"/>
        <w:rPr>
          <w:rFonts w:hint="eastAsia" w:ascii="黑体" w:hAnsi="黑体" w:eastAsia="黑体"/>
          <w:sz w:val="28"/>
          <w:szCs w:val="24"/>
          <w:lang w:eastAsia="en-US"/>
        </w:rPr>
      </w:pPr>
    </w:p>
    <w:p>
      <w:pPr>
        <w:jc w:val="left"/>
        <w:rPr>
          <w:rFonts w:hint="eastAsia" w:ascii="黑体" w:hAnsi="黑体" w:eastAsia="黑体"/>
          <w:sz w:val="28"/>
          <w:szCs w:val="24"/>
          <w:lang w:eastAsia="en-US"/>
        </w:rPr>
      </w:pPr>
      <w:r>
        <w:rPr>
          <w:rFonts w:hint="eastAsia" w:ascii="黑体" w:hAnsi="黑体" w:eastAsia="黑体"/>
          <w:sz w:val="28"/>
          <w:szCs w:val="24"/>
          <w:lang w:val="en-US" w:eastAsia="zh-CN"/>
        </w:rPr>
        <w:t xml:space="preserve">b. </w:t>
      </w:r>
      <w:r>
        <w:rPr>
          <w:rFonts w:hint="eastAsia" w:ascii="黑体" w:hAnsi="黑体" w:eastAsia="黑体"/>
          <w:sz w:val="28"/>
          <w:szCs w:val="24"/>
          <w:lang w:eastAsia="en-US"/>
        </w:rPr>
        <w:t>模型调参：</w:t>
      </w:r>
    </w:p>
    <w:p>
      <w:pPr>
        <w:jc w:val="left"/>
        <w:rPr>
          <w:rFonts w:hint="eastAsia" w:ascii="黑体" w:hAnsi="黑体" w:eastAsia="黑体"/>
          <w:sz w:val="28"/>
          <w:szCs w:val="24"/>
          <w:lang w:eastAsia="en-US"/>
        </w:rPr>
      </w:pPr>
      <w:r>
        <w:rPr>
          <w:rFonts w:hint="eastAsia" w:ascii="黑体" w:hAnsi="黑体" w:eastAsia="黑体"/>
          <w:sz w:val="28"/>
          <w:szCs w:val="24"/>
          <w:lang w:eastAsia="en-US"/>
        </w:rPr>
        <w:t>对XGBoost使用网格搜索优化超参数（如max_depth、learning_rate）。</w:t>
      </w:r>
    </w:p>
    <w:p>
      <w:pPr>
        <w:jc w:val="left"/>
        <w:rPr>
          <w:rFonts w:hint="eastAsia" w:ascii="黑体" w:hAnsi="黑体" w:eastAsia="黑体"/>
          <w:sz w:val="28"/>
          <w:szCs w:val="24"/>
          <w:lang w:eastAsia="en-US"/>
        </w:rPr>
      </w:pPr>
      <w:r>
        <w:rPr>
          <w:rFonts w:hint="eastAsia" w:ascii="黑体" w:hAnsi="黑体" w:eastAsia="黑体"/>
          <w:sz w:val="28"/>
          <w:szCs w:val="24"/>
          <w:lang w:eastAsia="en-US"/>
        </w:rPr>
        <w:t>添加早停法（early_stopping_rounds=50）防止过拟合。</w:t>
      </w:r>
    </w:p>
    <w:p>
      <w:pPr>
        <w:jc w:val="left"/>
        <w:rPr>
          <w:rFonts w:hint="eastAsia" w:ascii="黑体" w:hAnsi="黑体" w:eastAsia="黑体"/>
          <w:sz w:val="28"/>
          <w:szCs w:val="24"/>
          <w:lang w:eastAsia="en-US"/>
        </w:rPr>
      </w:pPr>
    </w:p>
    <w:p>
      <w:pPr>
        <w:jc w:val="left"/>
        <w:rPr>
          <w:rFonts w:hint="eastAsia" w:ascii="黑体" w:hAnsi="黑体" w:eastAsia="黑体"/>
          <w:sz w:val="28"/>
          <w:szCs w:val="24"/>
          <w:lang w:eastAsia="en-US"/>
        </w:rPr>
      </w:pPr>
      <w:r>
        <w:rPr>
          <w:rFonts w:hint="eastAsia" w:ascii="黑体" w:hAnsi="黑体" w:eastAsia="黑体"/>
          <w:sz w:val="28"/>
          <w:szCs w:val="24"/>
          <w:lang w:val="en-US" w:eastAsia="zh-CN"/>
        </w:rPr>
        <w:t>c.</w:t>
      </w:r>
      <w:r>
        <w:rPr>
          <w:rFonts w:hint="eastAsia" w:ascii="黑体" w:hAnsi="黑体" w:eastAsia="黑体"/>
          <w:sz w:val="28"/>
          <w:szCs w:val="24"/>
          <w:lang w:eastAsia="en-US"/>
        </w:rPr>
        <w:t>增强解释性：</w:t>
      </w:r>
    </w:p>
    <w:p>
      <w:pPr>
        <w:jc w:val="left"/>
        <w:rPr>
          <w:rFonts w:hint="eastAsia" w:ascii="黑体" w:hAnsi="黑体" w:eastAsia="黑体"/>
          <w:sz w:val="28"/>
          <w:szCs w:val="24"/>
          <w:lang w:eastAsia="en-US"/>
        </w:rPr>
      </w:pPr>
      <w:r>
        <w:rPr>
          <w:rFonts w:hint="eastAsia" w:ascii="黑体" w:hAnsi="黑体" w:eastAsia="黑体"/>
          <w:sz w:val="28"/>
          <w:szCs w:val="24"/>
          <w:lang w:eastAsia="en-US"/>
        </w:rPr>
        <w:t>使用SHAP值分析特征重要性。</w:t>
      </w:r>
    </w:p>
    <w:p>
      <w:pPr>
        <w:jc w:val="left"/>
        <w:rPr>
          <w:rFonts w:hint="eastAsia" w:ascii="黑体" w:hAnsi="黑体" w:eastAsia="黑体"/>
          <w:sz w:val="28"/>
          <w:szCs w:val="24"/>
          <w:lang w:eastAsia="en-US"/>
        </w:rPr>
      </w:pPr>
      <w:r>
        <w:rPr>
          <w:rFonts w:hint="eastAsia" w:ascii="黑体" w:hAnsi="黑体" w:eastAsia="黑体"/>
          <w:sz w:val="28"/>
          <w:szCs w:val="24"/>
          <w:lang w:eastAsia="en-US"/>
        </w:rPr>
        <w:t>可视化残差分布，检查异方差性。</w:t>
      </w:r>
    </w:p>
    <w:p/>
    <w:p/>
    <w:sectPr>
      <w:head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FF110C"/>
    <w:rsid w:val="007D7C4A"/>
    <w:rsid w:val="00FF110C"/>
    <w:rsid w:val="148D5276"/>
    <w:rsid w:val="17D0726A"/>
    <w:rsid w:val="206D7A0A"/>
    <w:rsid w:val="289C5CFC"/>
    <w:rsid w:val="32CF4399"/>
    <w:rsid w:val="545D4CDC"/>
    <w:rsid w:val="646A75E2"/>
    <w:rsid w:val="711B188A"/>
    <w:rsid w:val="7EBE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3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5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6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7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8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9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1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paragraph" w:styleId="15">
    <w:name w:val="Title"/>
    <w:basedOn w:val="1"/>
    <w:next w:val="1"/>
    <w:link w:val="30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7">
    <w:name w:val="Table Grid"/>
    <w:basedOn w:val="1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9">
    <w:name w:val="Strong"/>
    <w:basedOn w:val="18"/>
    <w:qFormat/>
    <w:uiPriority w:val="22"/>
    <w:rPr>
      <w:b/>
      <w:bCs/>
    </w:rPr>
  </w:style>
  <w:style w:type="character" w:styleId="20">
    <w:name w:val="HTML Code"/>
    <w:basedOn w:val="18"/>
    <w:semiHidden/>
    <w:unhideWhenUsed/>
    <w:qFormat/>
    <w:uiPriority w:val="99"/>
    <w:rPr>
      <w:rFonts w:ascii="Courier New" w:hAnsi="Courier New" w:cs="Courier New"/>
      <w:sz w:val="20"/>
      <w:szCs w:val="20"/>
    </w:rPr>
  </w:style>
  <w:style w:type="character" w:customStyle="1" w:styleId="21">
    <w:name w:val="Heading 1 Char"/>
    <w:basedOn w:val="18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2">
    <w:name w:val="Heading 2 Char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3">
    <w:name w:val="Heading 3 Char"/>
    <w:basedOn w:val="18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4">
    <w:name w:val="Heading 4 Char"/>
    <w:basedOn w:val="18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5">
    <w:name w:val="Heading 5 Char"/>
    <w:basedOn w:val="18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6">
    <w:name w:val="Heading 6 Char"/>
    <w:basedOn w:val="18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Heading 7 Char"/>
    <w:basedOn w:val="18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Heading 8 Char"/>
    <w:basedOn w:val="18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9">
    <w:name w:val="Heading 9 Char"/>
    <w:basedOn w:val="18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30">
    <w:name w:val="Title Char"/>
    <w:basedOn w:val="18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1">
    <w:name w:val="Subtitle Char"/>
    <w:basedOn w:val="18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2">
    <w:name w:val="Quote"/>
    <w:basedOn w:val="1"/>
    <w:next w:val="1"/>
    <w:link w:val="33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3">
    <w:name w:val="Quote Char"/>
    <w:basedOn w:val="18"/>
    <w:link w:val="32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4">
    <w:name w:val="List Paragraph"/>
    <w:basedOn w:val="1"/>
    <w:qFormat/>
    <w:uiPriority w:val="34"/>
    <w:pPr>
      <w:ind w:left="720"/>
      <w:contextualSpacing/>
    </w:pPr>
  </w:style>
  <w:style w:type="character" w:customStyle="1" w:styleId="35">
    <w:name w:val="Intense Emphasis"/>
    <w:basedOn w:val="18"/>
    <w:qFormat/>
    <w:uiPriority w:val="21"/>
    <w:rPr>
      <w:i/>
      <w:iCs/>
      <w:color w:val="104862" w:themeColor="accent1" w:themeShade="BF"/>
    </w:rPr>
  </w:style>
  <w:style w:type="paragraph" w:styleId="36">
    <w:name w:val="Intense Quote"/>
    <w:basedOn w:val="1"/>
    <w:next w:val="1"/>
    <w:link w:val="37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7">
    <w:name w:val="Intense Quote Char"/>
    <w:basedOn w:val="18"/>
    <w:link w:val="36"/>
    <w:qFormat/>
    <w:uiPriority w:val="30"/>
    <w:rPr>
      <w:i/>
      <w:iCs/>
      <w:color w:val="104862" w:themeColor="accent1" w:themeShade="BF"/>
    </w:rPr>
  </w:style>
  <w:style w:type="character" w:customStyle="1" w:styleId="38">
    <w:name w:val="Intense Reference"/>
    <w:basedOn w:val="18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2128</Words>
  <Characters>3721</Characters>
  <Lines>176</Lines>
  <Paragraphs>179</Paragraphs>
  <TotalTime>5</TotalTime>
  <ScaleCrop>false</ScaleCrop>
  <LinksUpToDate>false</LinksUpToDate>
  <CharactersWithSpaces>3931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2025-03-22T09:18:00Z</dcterms:created>
  <dc:creator>Liu, Jing A</dc:creator>
  <cp:lastModifiedBy>陈豪</cp:lastModifiedBy>
  <dcterms:modified xsi:type="dcterms:W3CDTF">2025-06-20T07:00:48Z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8c9f1f22-cfb9-41a7-9a79-85b8ad638bd9</vt:lpwstr>
  </property>
  <property fmtid="{D5CDD505-2E9C-101B-9397-08002B2CF9AE}" pid="3" name="KSOProductBuildVer">
    <vt:lpwstr>2052-12.1.0.16929</vt:lpwstr>
  </property>
  <property fmtid="{D5CDD505-2E9C-101B-9397-08002B2CF9AE}" pid="4" name="ICV">
    <vt:lpwstr>F9DCFFE7982546FBB9904549D08FE4F2_12</vt:lpwstr>
  </property>
</Properties>
</file>