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  <w:bookmarkStart w:id="0" w:name="_GoBack"/>
      <w:bookmarkEnd w:id="0"/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爬虫培训大纲编写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10min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 xml:space="preserve">（1）人工智能训练师主机； </w:t>
      </w:r>
      <w:r>
        <w:rPr>
          <w:rFonts w:eastAsia="黑体"/>
        </w:rPr>
        <w:br w:type="textWrapping"/>
      </w:r>
      <w:r>
        <w:rPr>
          <w:rFonts w:eastAsia="黑体"/>
        </w:rPr>
        <w:t>（2）Office软件。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A企业是一家互联网金融机构，需要利用人工智能技术获取大量上市公司的财务报告。为了提高获取效率，现计划对新进技术人员进行网页爬虫工具的使用培训。通过这次培训，将会使新进技术人员掌握常用网页爬虫工具的使用，能对网络公开的上市公司财务报告进行获取，达到人工智能训练师四级/中级工的技能水平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请你根据要求补全素材4.1.2.docx中的培训大纲。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（1）能编写初级培训讲义；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（2）能对初级工、中级工开展知识和技术培训；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（1）培训讲义编写逻辑合理；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 xml:space="preserve">（2）培训资料正确有效；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（3）语句组织通顺。</w:t>
      </w:r>
    </w:p>
    <w:p>
      <w:pPr>
        <w:rPr>
          <w:rFonts w:hint="eastAsia" w:ascii="宋体" w:hAnsi="宋体"/>
        </w:rPr>
      </w:pPr>
    </w:p>
    <w:p>
      <w:pPr>
        <w:pStyle w:val="13"/>
        <w:pBdr>
          <w:bottom w:val="none" w:color="auto" w:sz="0" w:space="0"/>
        </w:pBdr>
        <w:tabs>
          <w:tab w:val="center" w:pos="4153"/>
          <w:tab w:val="right" w:pos="8306"/>
          <w:tab w:val="clear" w:pos="4680"/>
          <w:tab w:val="clear" w:pos="9360"/>
        </w:tabs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爬虫培训大纲编写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10min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304"/>
        <w:gridCol w:w="3368"/>
        <w:gridCol w:w="1026"/>
        <w:gridCol w:w="898"/>
        <w:gridCol w:w="8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回答内容与答案类似得1分；最多5分；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</w:rPr>
        <w:br w:type="page"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  <w:t>参考答案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（尽量将细则内容写在上面的表格内，写不下可另写，但要具体可评判）</w:t>
      </w:r>
    </w:p>
    <w:p>
      <w:pPr>
        <w:rPr>
          <w:rFonts w:ascii="宋体" w:hAnsi="宋体" w:eastAsia="宋体"/>
          <w:b/>
          <w:color w:val="FF0000"/>
          <w:sz w:val="32"/>
        </w:rPr>
      </w:pPr>
      <w:r>
        <w:rPr>
          <w:rFonts w:hint="eastAsia" w:ascii="宋体" w:hAnsi="宋体" w:eastAsia="宋体"/>
          <w:b/>
          <w:color w:val="FF0000"/>
          <w:sz w:val="32"/>
        </w:rPr>
        <w:t>在下划线上填写答案。</w:t>
      </w:r>
    </w:p>
    <w:p>
      <w:pPr>
        <w:rPr>
          <w:rFonts w:ascii="宋体" w:hAnsi="宋体" w:eastAsia="宋体"/>
          <w:b/>
          <w:color w:val="FF0000"/>
          <w:sz w:val="32"/>
        </w:rPr>
      </w:pPr>
    </w:p>
    <w:p>
      <w:pPr>
        <w:pStyle w:val="2"/>
      </w:pPr>
      <w:r>
        <w:rPr>
          <w:rFonts w:hint="eastAsia"/>
        </w:rPr>
        <w:t>根据学习大纲补充学习目标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引言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学习目标：了解网页爬虫的重要性和应用场景。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介绍人工智能在金融数据采集中的应用，网页爬虫在获取上市公司财务报告中的作用。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网页爬虫基础理论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r>
        <w:rPr>
          <w:rFonts w:hint="eastAsia" w:ascii="宋体" w:hAnsi="宋体" w:eastAsia="宋体"/>
          <w:sz w:val="24"/>
        </w:rPr>
        <w:t>：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理解网页爬虫的基本原理与核心流程，掌握机器人协议（robots.txt）的规范遵循方法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。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什么是网页爬虫？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网页爬虫的工作流程和基本结构。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机器人协议（</w:t>
      </w:r>
      <w:r>
        <w:rPr>
          <w:rFonts w:ascii="宋体" w:hAnsi="宋体" w:eastAsia="宋体"/>
        </w:rPr>
        <w:t>robots.txt）的作用和遵守方法。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常用网页爬虫工具简介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r>
        <w:rPr>
          <w:rFonts w:hint="eastAsia" w:ascii="宋体" w:hAnsi="宋体" w:eastAsia="宋体"/>
          <w:sz w:val="24"/>
        </w:rPr>
        <w:t>：</w:t>
      </w:r>
      <w:r>
        <w:rPr>
          <w:rFonts w:hint="eastAsia" w:ascii="宋体" w:hAnsi="宋体" w:eastAsia="宋体"/>
          <w:color w:val="0000FF"/>
          <w:sz w:val="24"/>
          <w:u w:val="single"/>
        </w:rPr>
        <w:t xml:space="preserve">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熟悉主流爬虫工具的核心功能与适用场景，能够根据需求选择合适工具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。</w:t>
      </w:r>
      <w:r>
        <w:rPr>
          <w:rFonts w:ascii="宋体" w:hAnsi="宋体" w:eastAsia="宋体"/>
          <w:color w:val="0000FF"/>
          <w:sz w:val="24"/>
          <w:u w:val="single"/>
        </w:rPr>
        <w:t xml:space="preserve">   </w:t>
      </w:r>
      <w:r>
        <w:rPr>
          <w:rFonts w:ascii="宋体" w:hAnsi="宋体" w:eastAsia="宋体"/>
          <w:sz w:val="24"/>
          <w:u w:val="single"/>
        </w:rPr>
        <w:t xml:space="preserve">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BeautifulSoup：用于解析HTML和XML文档。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Scrapy：一个快速、高效的网页爬虫框架。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Selenium：用于模拟浏览器操作，处理动态网页。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环境搭建与工具安装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学习目标：掌握网页爬虫工具的安装和环境配置。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安装</w:t>
      </w:r>
      <w:r>
        <w:rPr>
          <w:rFonts w:ascii="宋体" w:hAnsi="宋体" w:eastAsia="宋体"/>
        </w:rPr>
        <w:t>Python和pip包管理工具。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安装并配置</w:t>
      </w:r>
      <w:r>
        <w:rPr>
          <w:rFonts w:ascii="宋体" w:hAnsi="宋体" w:eastAsia="宋体"/>
        </w:rPr>
        <w:t>BeautifulSoup、Scrapy、Selenium。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网页数据解析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r>
        <w:rPr>
          <w:rFonts w:hint="eastAsia" w:ascii="宋体" w:hAnsi="宋体" w:eastAsia="宋体"/>
          <w:sz w:val="24"/>
        </w:rPr>
        <w:t>：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能够使用多种技术高效提取网页结构化数据，并完成实际解析任务</w:t>
      </w:r>
      <w:r>
        <w:rPr>
          <w:rFonts w:ascii="宋体" w:hAnsi="宋体" w:eastAsia="宋体"/>
          <w:color w:val="0000FF"/>
          <w:sz w:val="24"/>
          <w:u w:val="single"/>
        </w:rPr>
        <w:t xml:space="preserve">  </w:t>
      </w:r>
      <w:r>
        <w:rPr>
          <w:rFonts w:ascii="宋体" w:hAnsi="宋体" w:eastAsia="宋体"/>
          <w:sz w:val="24"/>
          <w:u w:val="single"/>
        </w:rPr>
        <w:t xml:space="preserve">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使用</w:t>
      </w:r>
      <w:r>
        <w:rPr>
          <w:rFonts w:ascii="宋体" w:hAnsi="宋体" w:eastAsia="宋体"/>
        </w:rPr>
        <w:t>BeautifulSoup进行HTML解析。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使用</w:t>
      </w:r>
      <w:r>
        <w:rPr>
          <w:rFonts w:ascii="宋体" w:hAnsi="宋体" w:eastAsia="宋体"/>
        </w:rPr>
        <w:t>XPath和CSS选择器提取数据。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实践操作：解析一个简单的网页数据。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动态网页处理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学习目标：掌握处理动态网页的方法。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使用</w:t>
      </w:r>
      <w:r>
        <w:rPr>
          <w:rFonts w:ascii="宋体" w:hAnsi="宋体" w:eastAsia="宋体"/>
        </w:rPr>
        <w:t>Selenium模拟浏览器操作。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处理动态加载的数据，如</w:t>
      </w:r>
      <w:r>
        <w:rPr>
          <w:rFonts w:ascii="宋体" w:hAnsi="宋体" w:eastAsia="宋体"/>
        </w:rPr>
        <w:t>Ajax请求。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实践操作：爬取一个动态加载的网页数据。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Scrapy框架实战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r>
        <w:rPr>
          <w:rFonts w:hint="eastAsia" w:ascii="宋体" w:hAnsi="宋体" w:eastAsia="宋体"/>
          <w:sz w:val="24"/>
        </w:rPr>
        <w:t>：</w:t>
      </w:r>
      <w:r>
        <w:rPr>
          <w:rFonts w:hint="eastAsia" w:ascii="宋体" w:hAnsi="宋体" w:eastAsia="宋体"/>
          <w:color w:val="0000FF"/>
          <w:sz w:val="24"/>
          <w:u w:val="single"/>
        </w:rPr>
        <w:t xml:space="preserve">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能够独立构建Scrapy爬虫项目，实现复杂数据抓取与自动化存储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。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ascii="宋体" w:hAnsi="宋体" w:eastAsia="宋体"/>
        </w:rPr>
        <w:t>Scrapy项目的创建和基本配置。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编写爬虫脚本，设置抓取规则。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数据存储与导出：将数据保存为</w:t>
      </w:r>
      <w:r>
        <w:rPr>
          <w:rFonts w:ascii="宋体" w:hAnsi="宋体" w:eastAsia="宋体"/>
        </w:rPr>
        <w:t>CSV、JSON等格式。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实践操作：构建一个</w:t>
      </w:r>
      <w:r>
        <w:rPr>
          <w:rFonts w:ascii="宋体" w:hAnsi="宋体" w:eastAsia="宋体"/>
        </w:rPr>
        <w:t>Scrapy爬虫项目，获取上市公司财务报告。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数据清洗与处理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</w:t>
      </w:r>
      <w:r>
        <w:rPr>
          <w:rFonts w:hint="eastAsia" w:ascii="宋体" w:hAnsi="宋体" w:eastAsia="宋体"/>
          <w:sz w:val="24"/>
        </w:rPr>
        <w:t>：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color w:val="0000FF"/>
          <w:sz w:val="24"/>
          <w:u w:val="single"/>
        </w:rPr>
        <w:t xml:space="preserve">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掌握数据清洗的核心方法，能够规范化处理爬取后的原始数据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6"/>
          <w:szCs w:val="16"/>
          <w:u w:val="single"/>
        </w:rPr>
        <w:t>。</w:t>
      </w:r>
      <w:r>
        <w:rPr>
          <w:rFonts w:ascii="宋体" w:hAnsi="宋体" w:eastAsia="宋体"/>
          <w:sz w:val="24"/>
          <w:u w:val="single"/>
        </w:rPr>
        <w:t xml:space="preserve">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数据去重、缺失值处理。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数据格式转换与规范化。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实践操作：对获取的财务报告数据进行清洗和处理。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综合项目实践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学习目标：综合运用所学知识进行网页爬虫项目。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项目介绍：构建一个完整的财务报告爬虫项目。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数据采集：获取多个网站的财务报告数据。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数据处理与分析：清洗并分析获取的数据。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项目评审：展示爬虫成果，讲解实现思路和遇到的问题。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总结与答疑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学习目标：巩固所学内容，解决学员疑问。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内容：培训内容总结，关键点回顾，学员提问与解答。</w:t>
      </w:r>
    </w:p>
    <w:p>
      <w:pPr>
        <w:rPr>
          <w:rFonts w:ascii="宋体" w:hAnsi="宋体" w:eastAsia="宋体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评估测试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学习目标：评估学员掌握的网页爬虫技能。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内容：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理论测试：关于网页爬虫基本概念和工具使用的笔试。</w:t>
      </w:r>
    </w:p>
    <w:p>
      <w:pPr>
        <w:rPr>
          <w:rFonts w:ascii="宋体" w:hAnsi="宋体" w:eastAsia="宋体"/>
        </w:rPr>
      </w:pPr>
      <w:r>
        <w:rPr>
          <w:rFonts w:hint="eastAsia" w:ascii="宋体" w:hAnsi="宋体" w:eastAsia="宋体"/>
        </w:rPr>
        <w:t>实操测试：要求学员完成指定的网页爬虫任务。</w:t>
      </w:r>
    </w:p>
    <w:p>
      <w:pPr>
        <w:rPr>
          <w:rFonts w:ascii="宋体" w:hAnsi="宋体" w:eastAsia="宋体"/>
          <w:sz w:val="24"/>
        </w:rPr>
      </w:pPr>
    </w:p>
    <w:p>
      <w:pPr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/>
          <w:color w:val="000000"/>
          <w:sz w:val="20"/>
          <w:szCs w:val="16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left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16"/>
          <w:szCs w:val="16"/>
          <w14:ligatures w14:val="none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spacing w:before="59" w:line="219" w:lineRule="auto"/>
      <w:ind w:left="4367"/>
      <w:rPr>
        <w:sz w:val="18"/>
        <w:szCs w:val="18"/>
      </w:rPr>
    </w:pPr>
    <w:r>
      <w:rPr>
        <w:rFonts w:hint="eastAsia"/>
        <w:spacing w:val="-1"/>
        <w:sz w:val="18"/>
        <w:szCs w:val="18"/>
      </w:rPr>
      <w:t>人工智能训练师</w:t>
    </w:r>
    <w:r>
      <w:rPr>
        <w:spacing w:val="-1"/>
        <w:sz w:val="18"/>
        <w:szCs w:val="18"/>
      </w:rPr>
      <w:t>（</w:t>
    </w:r>
    <w:r>
      <w:rPr>
        <w:rFonts w:hint="eastAsia"/>
        <w:spacing w:val="-1"/>
        <w:sz w:val="18"/>
        <w:szCs w:val="18"/>
      </w:rPr>
      <w:t>三</w:t>
    </w:r>
    <w:r>
      <w:rPr>
        <w:spacing w:val="-1"/>
        <w:sz w:val="18"/>
        <w:szCs w:val="18"/>
      </w:rPr>
      <w:t>级）操作技能考核模拟试卷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C90743"/>
    <w:rsid w:val="007D7C4A"/>
    <w:rsid w:val="00C90743"/>
    <w:rsid w:val="01F27A8C"/>
    <w:rsid w:val="11050E51"/>
    <w:rsid w:val="11C2450D"/>
    <w:rsid w:val="1BE8348F"/>
    <w:rsid w:val="1E4F3B25"/>
    <w:rsid w:val="2AD61332"/>
    <w:rsid w:val="3CCC06E9"/>
    <w:rsid w:val="4F4A5B71"/>
    <w:rsid w:val="523D03AA"/>
    <w:rsid w:val="56580A4D"/>
    <w:rsid w:val="6B2E2447"/>
    <w:rsid w:val="723A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38"/>
    <w:semiHidden/>
    <w:unhideWhenUsed/>
    <w:qFormat/>
    <w:uiPriority w:val="99"/>
    <w:pPr>
      <w:spacing w:after="120"/>
    </w:pPr>
  </w:style>
  <w:style w:type="paragraph" w:styleId="1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9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4">
    <w:name w:val="Subtitle"/>
    <w:basedOn w:val="1"/>
    <w:next w:val="1"/>
    <w:link w:val="30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paragraph" w:styleId="16">
    <w:name w:val="Title"/>
    <w:basedOn w:val="1"/>
    <w:next w:val="1"/>
    <w:link w:val="29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Strong"/>
    <w:basedOn w:val="18"/>
    <w:qFormat/>
    <w:uiPriority w:val="22"/>
    <w:rPr>
      <w:b/>
      <w:bCs/>
    </w:rPr>
  </w:style>
  <w:style w:type="character" w:customStyle="1" w:styleId="20">
    <w:name w:val="Heading 1 Char"/>
    <w:basedOn w:val="18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Heading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Heading 3 Char"/>
    <w:basedOn w:val="18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3">
    <w:name w:val="Heading 4 Char"/>
    <w:basedOn w:val="18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4">
    <w:name w:val="Heading 5 Char"/>
    <w:basedOn w:val="18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5">
    <w:name w:val="Heading 6 Char"/>
    <w:basedOn w:val="18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7 Char"/>
    <w:basedOn w:val="18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Heading 8 Char"/>
    <w:basedOn w:val="18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Heading 9 Char"/>
    <w:basedOn w:val="18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9">
    <w:name w:val="Title Char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Subtitle Char"/>
    <w:basedOn w:val="18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Quote Char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Intense Quote Char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Body Text Char"/>
    <w:basedOn w:val="18"/>
    <w:link w:val="11"/>
    <w:semiHidden/>
    <w:qFormat/>
    <w:uiPriority w:val="99"/>
  </w:style>
  <w:style w:type="character" w:customStyle="1" w:styleId="39">
    <w:name w:val="Header Char"/>
    <w:basedOn w:val="18"/>
    <w:link w:val="1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1393</Words>
  <Characters>1554</Characters>
  <Lines>86</Lines>
  <Paragraphs>88</Paragraphs>
  <TotalTime>0</TotalTime>
  <ScaleCrop>false</ScaleCrop>
  <LinksUpToDate>false</LinksUpToDate>
  <CharactersWithSpaces>1638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2025-03-22T09:27:00Z</dcterms:created>
  <dc:creator>Liu, Jing A</dc:creator>
  <cp:lastModifiedBy>陈豪</cp:lastModifiedBy>
  <dcterms:modified xsi:type="dcterms:W3CDTF">2025-06-20T06:55:39Z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c590b4fc-75f3-481f-af1a-e794d3219de1</vt:lpwstr>
  </property>
  <property fmtid="{D5CDD505-2E9C-101B-9397-08002B2CF9AE}" pid="3" name="KSOProductBuildVer">
    <vt:lpwstr>2052-12.1.0.16929</vt:lpwstr>
  </property>
  <property fmtid="{D5CDD505-2E9C-101B-9397-08002B2CF9AE}" pid="4" name="ICV">
    <vt:lpwstr>9DC2199F541347E8A55A9D667D49986D_12</vt:lpwstr>
  </property>
</Properties>
</file>